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78"/>
        <w:gridCol w:w="282"/>
        <w:gridCol w:w="4928"/>
        <w:tblGridChange w:id="0">
          <w:tblGrid>
            <w:gridCol w:w="4078"/>
            <w:gridCol w:w="282"/>
            <w:gridCol w:w="492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Reklamačný protokol: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Evidenčné číslo reklamácie:................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Predajca: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Odberateľ: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DPF PRO s.r.o.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Mierová 12</w:t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821 05 Bratislava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Slovensko</w:t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IČO: 47651661  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DIČ: 2024012243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IČ DPH:  SK2024012243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Dátum odoslania k reklamácii: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 dodaný doklad o kúpe: 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Dátum prijatia reklamácie: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 dodaný výpis z diagnostiky vozidla: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Spôsob prijatia tovaru*:</w:t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Bolo dodané vyjadrenie servisu: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Kód tovaru:</w:t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Montáž výrobku vykonal: 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Druh tovaru: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Popis závady: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Bolo skontrolované turbo pre výmeny: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Sú dobre pretesnené vstrekovače: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Aké percento zanesenia DPF filtra vykazuje riadiaca jednotka u filtra ktorý zasielate na reklamáciu?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Podarilo sa pri výmene úspešne spustiť regeneráciu?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Koľko krát došlo k regenerácií DPF filtra od výmeny?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dokladu: </w:t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Podrobnosti o vozidle: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 automobilu: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Objem motoru: 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Rok výroby: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 číslo: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EČ vozidla: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 diel namontovaný a používaný: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Kde bola montáž vykonaná (adresa servisu):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Meno a kontakt osoby ktorá montáž vykonala: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Dátum montáže: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Vyjadrenie dodávateľa: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Dátum demontáže: 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Stav km pri montáži: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Stav km pri demontáži: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Reklamácia: bola -nebola opodstatnená**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Prehlasujem že výrobok som odovzdal kompletný a všetky údaje sú pravdivé a súhlasím s reklamačným poriadkom D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PF PRO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s.r.o. – ktorý je uvedený na www.dpfcentrum.sk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odberateľa odovzdal*: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Dňa: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zákazníka:</w:t>
            </w:r>
          </w:p>
        </w:tc>
      </w:tr>
      <w:tr>
        <w:trPr>
          <w:cantSplit w:val="1"/>
          <w:trHeight w:val="1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Potvrdenie o odoslaní k reklamácií:</w:t>
      </w: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135"/>
        <w:tblGridChange w:id="0">
          <w:tblGrid>
            <w:gridCol w:w="4077"/>
            <w:gridCol w:w="51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zákazníka odoslal: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Dňa: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PF PRO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s.r.o. prevzal*:  Michal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Horváth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Dňa: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zákazníka: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zamestnanca: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*v prípade že tovar nebol odovzdaný osobne,  tak ako doklad o doručení/odoslaní slúži potvrdenie od Pošty prípadne od kuriérnej služby. **nehodiace prečiarknite.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Potvrdenie o ukončení reklamácie:</w:t>
      </w: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7"/>
        <w:gridCol w:w="5135"/>
        <w:tblGridChange w:id="0">
          <w:tblGrid>
            <w:gridCol w:w="4077"/>
            <w:gridCol w:w="51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PF PRO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s.r.o. odovzdal*: Michal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Horváth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Dňa: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 odberateľa prevzal*: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Dňa: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zamestnanca: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zákazníka: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*v prípade že tovar nebol odovzdaný osobne tak ako doklad o doručení/odoslaní slúži potvrdenie od Pošty prípadne od kuriérnej služby. **nehodiace prečiarknite.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K reklamácií je nutné doložiť výpis z diagnostiky vozidla!!!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Formulár musí byť kompletne vyplnený!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Reklamačný protokol DPF filter – D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PF PRO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s.r.o.</w:t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dresaHTML">
    <w:name w:val="Adresa HTML"/>
    <w:basedOn w:val="Normální"/>
    <w:next w:val="AdresaHTML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AdresaHTMLChar">
    <w:name w:val="Adresa HTML Char"/>
    <w:basedOn w:val="Standardnípísmoodstavce"/>
    <w:next w:val="AdresaHTMLChar"/>
    <w:autoRedefine w:val="0"/>
    <w:hidden w:val="0"/>
    <w:qFormat w:val="0"/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character" w:styleId="il">
    <w:name w:val="il"/>
    <w:basedOn w:val="Standardnípísmoodstavce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basedOn w:val="Standardnípísmoodstavce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ezmezer">
    <w:name w:val="Bez mezer"/>
    <w:next w:val="Bezmez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sk-SK"/>
    </w:rPr>
  </w:style>
  <w:style w:type="character" w:styleId="TextbublinyChar">
    <w:name w:val="Text bubliny Char"/>
    <w:basedOn w:val="Standardnípísmoodstavce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Silné">
    <w:name w:val="Silné"/>
    <w:basedOn w:val="Standardnípísmoodstavce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ja.superfaktura.sk/clients/view/16228791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O0ti9gzxLmcv6ySJytbN5WcDQ==">CgMxLjA4AHIhMXVKUjg1MjU1RHJlS3RPenBlbWNWaF80S1A3WEZtYldR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2019-09-30T16:02:00Z</dcterms:created>
  <dc:creator>michal jahoda</dc:creator>
</cp:coreProperties>
</file>